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19" w:rsidRDefault="009D2B19" w:rsidP="009D2B19">
      <w:bookmarkStart w:id="0" w:name="_GoBack"/>
      <w:bookmarkEnd w:id="0"/>
      <w:r>
        <w:t>The Madison Parish Port Commission met in a regular session on Tuesday, February 23, 2016 at the Port Commission Office.  The meeting was called to order by Chairman Frazier and a roll call was taken as follows:</w:t>
      </w:r>
    </w:p>
    <w:p w:rsidR="009D2B19" w:rsidRDefault="009D2B19" w:rsidP="009D2B19"/>
    <w:p w:rsidR="009D2B19" w:rsidRDefault="009D2B19" w:rsidP="009D2B19">
      <w:pPr>
        <w:tabs>
          <w:tab w:val="left" w:pos="-1440"/>
        </w:tabs>
        <w:ind w:left="3600" w:hanging="2880"/>
      </w:pPr>
      <w:r>
        <w:t>Commissioners present:          Donald Frazier, Jim Tucker, Isaiah Ross,</w:t>
      </w:r>
      <w:r w:rsidRPr="00AC02A7">
        <w:t xml:space="preserve"> </w:t>
      </w:r>
      <w:r>
        <w:t>Charles Vining     and</w:t>
      </w:r>
      <w:r w:rsidRPr="009D2B19">
        <w:t xml:space="preserve"> </w:t>
      </w:r>
      <w:r>
        <w:t xml:space="preserve">Robert Charles Brown </w:t>
      </w:r>
    </w:p>
    <w:p w:rsidR="009D2B19" w:rsidRDefault="009D2B19" w:rsidP="009D2B19">
      <w:pPr>
        <w:tabs>
          <w:tab w:val="left" w:pos="-1440"/>
        </w:tabs>
      </w:pPr>
    </w:p>
    <w:p w:rsidR="009D2B19" w:rsidRDefault="009D2B19" w:rsidP="009D2B19">
      <w:pPr>
        <w:tabs>
          <w:tab w:val="left" w:pos="-1440"/>
        </w:tabs>
        <w:ind w:left="3600" w:hanging="2880"/>
      </w:pPr>
      <w:r>
        <w:t>Commissioners absent:</w:t>
      </w:r>
      <w:r>
        <w:tab/>
        <w:t>Latasha Griffin and Harold Allen</w:t>
      </w:r>
    </w:p>
    <w:p w:rsidR="009D2B19" w:rsidRDefault="009D2B19" w:rsidP="009D2B19">
      <w:pPr>
        <w:tabs>
          <w:tab w:val="left" w:pos="-1440"/>
        </w:tabs>
        <w:ind w:left="3600" w:hanging="2880"/>
      </w:pPr>
    </w:p>
    <w:p w:rsidR="009D2B19" w:rsidRDefault="009D2B19" w:rsidP="009D2B19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Director; Edwin Moberley, Port Attorney and Kimmeka Epps, Secretary/Treasurer</w:t>
      </w:r>
    </w:p>
    <w:p w:rsidR="009D2B19" w:rsidRDefault="009D2B19" w:rsidP="009D2B19">
      <w:pPr>
        <w:tabs>
          <w:tab w:val="left" w:pos="-1440"/>
        </w:tabs>
        <w:ind w:left="3600" w:hanging="2880"/>
      </w:pPr>
    </w:p>
    <w:p w:rsidR="009D2B19" w:rsidRDefault="009D2B19" w:rsidP="009D2B19">
      <w:pPr>
        <w:tabs>
          <w:tab w:val="left" w:pos="-1440"/>
        </w:tabs>
        <w:ind w:left="3600" w:hanging="2880"/>
      </w:pPr>
      <w:r>
        <w:t>Visitors:</w:t>
      </w:r>
      <w:r>
        <w:tab/>
        <w:t>Jaime Webb (Terral River Service), Alvin Bagby</w:t>
      </w:r>
    </w:p>
    <w:p w:rsidR="009D2B19" w:rsidRDefault="009D2B19" w:rsidP="009D2B19">
      <w:pPr>
        <w:tabs>
          <w:tab w:val="left" w:pos="-1440"/>
        </w:tabs>
        <w:ind w:left="3600" w:hanging="2880"/>
      </w:pPr>
    </w:p>
    <w:p w:rsidR="009D2B19" w:rsidRDefault="009D2B19" w:rsidP="009D2B19">
      <w:pPr>
        <w:tabs>
          <w:tab w:val="left" w:pos="-1440"/>
        </w:tabs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 and seconded by Commissioner Ross, on the pr</w:t>
      </w:r>
      <w:r w:rsidR="00942804">
        <w:rPr>
          <w:sz w:val="23"/>
          <w:szCs w:val="23"/>
        </w:rPr>
        <w:t xml:space="preserve">evious meeting minutes from the meeting </w:t>
      </w:r>
      <w:r>
        <w:t xml:space="preserve">Tuesday, January 26, 2016 </w:t>
      </w:r>
      <w:r>
        <w:rPr>
          <w:sz w:val="23"/>
          <w:szCs w:val="23"/>
        </w:rPr>
        <w:t>the minutes were approved with no necessary changes. Motion carried unanimously.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 xml:space="preserve"> On motion given by Commissioner Vining and seconded by Commissioner Brown, the financial reports were approved with no necessary changes.  Motion carried unanimously.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AA7BF2" w:rsidP="009D2B19">
      <w:pPr>
        <w:rPr>
          <w:sz w:val="23"/>
          <w:szCs w:val="23"/>
        </w:rPr>
      </w:pPr>
      <w:r>
        <w:rPr>
          <w:sz w:val="23"/>
          <w:szCs w:val="23"/>
        </w:rPr>
        <w:t>Executive Director Murphy suggested to move item B.</w:t>
      </w:r>
      <w:r w:rsidR="00152052">
        <w:rPr>
          <w:sz w:val="23"/>
          <w:szCs w:val="23"/>
        </w:rPr>
        <w:t xml:space="preserve"> (Lease approval for new tenant) to e</w:t>
      </w:r>
      <w:r>
        <w:rPr>
          <w:sz w:val="23"/>
          <w:szCs w:val="23"/>
        </w:rPr>
        <w:t>xecutive session d</w:t>
      </w:r>
      <w:r w:rsidR="0012604B">
        <w:rPr>
          <w:sz w:val="23"/>
          <w:szCs w:val="23"/>
        </w:rPr>
        <w:t>ue to confidentiality agreements.</w:t>
      </w:r>
    </w:p>
    <w:p w:rsidR="00AA7BF2" w:rsidRDefault="00AA7BF2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 and Seconded by Commissioner Ross, to</w:t>
      </w:r>
      <w:r w:rsidR="00AA7BF2">
        <w:rPr>
          <w:sz w:val="23"/>
          <w:szCs w:val="23"/>
        </w:rPr>
        <w:t xml:space="preserve"> move item B. (Lease approval for new tenant) to be discussed in executive session.  </w:t>
      </w:r>
      <w:r>
        <w:rPr>
          <w:sz w:val="23"/>
          <w:szCs w:val="23"/>
        </w:rPr>
        <w:t>Motion carried unanimously</w:t>
      </w:r>
      <w:r w:rsidR="00AA7BF2">
        <w:rPr>
          <w:sz w:val="23"/>
          <w:szCs w:val="23"/>
        </w:rPr>
        <w:t>.</w:t>
      </w:r>
    </w:p>
    <w:p w:rsidR="00AA7BF2" w:rsidRDefault="00AA7BF2" w:rsidP="009D2B19">
      <w:pPr>
        <w:rPr>
          <w:sz w:val="23"/>
          <w:szCs w:val="23"/>
        </w:rPr>
      </w:pPr>
    </w:p>
    <w:p w:rsidR="00AA7BF2" w:rsidRDefault="00AA7BF2" w:rsidP="009D2B19">
      <w:pPr>
        <w:rPr>
          <w:sz w:val="23"/>
          <w:szCs w:val="23"/>
        </w:rPr>
      </w:pPr>
      <w:r>
        <w:rPr>
          <w:sz w:val="23"/>
          <w:szCs w:val="23"/>
        </w:rPr>
        <w:t>Roll call was taken.</w:t>
      </w:r>
    </w:p>
    <w:p w:rsidR="00AA7BF2" w:rsidRDefault="00AA7BF2" w:rsidP="009D2B19">
      <w:pPr>
        <w:rPr>
          <w:sz w:val="23"/>
          <w:szCs w:val="23"/>
        </w:rPr>
      </w:pPr>
    </w:p>
    <w:p w:rsidR="00AA7BF2" w:rsidRDefault="00AA7BF2" w:rsidP="00AA7BF2">
      <w:pPr>
        <w:rPr>
          <w:sz w:val="23"/>
          <w:szCs w:val="23"/>
        </w:rPr>
      </w:pPr>
      <w:r>
        <w:rPr>
          <w:sz w:val="23"/>
          <w:szCs w:val="23"/>
        </w:rPr>
        <w:t>YEAS: 5</w:t>
      </w:r>
    </w:p>
    <w:p w:rsidR="00AA7BF2" w:rsidRDefault="00AA7BF2" w:rsidP="00AA7BF2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AA7BF2" w:rsidRDefault="00AA7BF2" w:rsidP="00AA7BF2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AA7BF2" w:rsidRDefault="00AA7BF2" w:rsidP="00AA7BF2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AA7BF2" w:rsidRDefault="00AA7BF2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 xml:space="preserve">Murphy reported to the board </w:t>
      </w:r>
      <w:r w:rsidR="00AA7BF2">
        <w:rPr>
          <w:sz w:val="23"/>
          <w:szCs w:val="23"/>
        </w:rPr>
        <w:t>information from the Western Ms. Maritime Security Committee meeting.  Murphy stated that the CORP projected 20 inches of rain and the potential flooding in the area.  The</w:t>
      </w:r>
      <w:r w:rsidR="00942804">
        <w:rPr>
          <w:sz w:val="23"/>
          <w:szCs w:val="23"/>
        </w:rPr>
        <w:t xml:space="preserve"> CORP are</w:t>
      </w:r>
      <w:r w:rsidR="00AA7BF2">
        <w:rPr>
          <w:sz w:val="23"/>
          <w:szCs w:val="23"/>
        </w:rPr>
        <w:t xml:space="preserve"> </w:t>
      </w:r>
      <w:r w:rsidR="00942804">
        <w:rPr>
          <w:sz w:val="23"/>
          <w:szCs w:val="23"/>
        </w:rPr>
        <w:t xml:space="preserve">managing </w:t>
      </w:r>
      <w:r w:rsidR="000F0A30">
        <w:rPr>
          <w:sz w:val="23"/>
          <w:szCs w:val="23"/>
        </w:rPr>
        <w:t>the water level</w:t>
      </w:r>
      <w:r w:rsidR="00942804">
        <w:rPr>
          <w:sz w:val="23"/>
          <w:szCs w:val="23"/>
        </w:rPr>
        <w:t>s at the levees.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>Murphy informed the board</w:t>
      </w:r>
      <w:r w:rsidR="000F0A30">
        <w:rPr>
          <w:sz w:val="23"/>
          <w:szCs w:val="23"/>
        </w:rPr>
        <w:t xml:space="preserve"> of a meeting with Randy Denmon (Denmon Engineering)</w:t>
      </w:r>
      <w:r w:rsidR="00A24F0D">
        <w:rPr>
          <w:sz w:val="23"/>
          <w:szCs w:val="23"/>
        </w:rPr>
        <w:t xml:space="preserve"> </w:t>
      </w:r>
      <w:r w:rsidR="000F0A30">
        <w:rPr>
          <w:sz w:val="23"/>
          <w:szCs w:val="23"/>
        </w:rPr>
        <w:t>concerning the DRA grant.  Murphy had concerns about the area in which to be developed for the additional rail.  Randy assured him that the needed space is available</w:t>
      </w:r>
      <w:r w:rsidR="00A24F0D">
        <w:rPr>
          <w:sz w:val="23"/>
          <w:szCs w:val="23"/>
        </w:rPr>
        <w:t xml:space="preserve"> for the additional rail.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of </w:t>
      </w:r>
      <w:r w:rsidR="00A24F0D">
        <w:rPr>
          <w:sz w:val="23"/>
          <w:szCs w:val="23"/>
        </w:rPr>
        <w:t>additional information about the land acquisition</w:t>
      </w:r>
      <w:r w:rsidR="0012604B">
        <w:rPr>
          <w:sz w:val="23"/>
          <w:szCs w:val="23"/>
        </w:rPr>
        <w:t xml:space="preserve"> adjacent to the Industrial site</w:t>
      </w:r>
      <w:r w:rsidR="00A24F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A24F0D">
        <w:rPr>
          <w:sz w:val="23"/>
          <w:szCs w:val="23"/>
        </w:rPr>
        <w:t>Murphy made an offer to the property owner to acquire the property. Murphy stated that the idea is</w:t>
      </w:r>
      <w:r w:rsidR="00942804">
        <w:rPr>
          <w:sz w:val="23"/>
          <w:szCs w:val="23"/>
        </w:rPr>
        <w:t xml:space="preserve"> to </w:t>
      </w:r>
      <w:r w:rsidR="00A24F0D">
        <w:rPr>
          <w:sz w:val="23"/>
          <w:szCs w:val="23"/>
        </w:rPr>
        <w:t>o</w:t>
      </w:r>
      <w:r w:rsidR="00942804">
        <w:rPr>
          <w:sz w:val="23"/>
          <w:szCs w:val="23"/>
        </w:rPr>
        <w:t>btain the property and clean the property up and make it look</w:t>
      </w:r>
      <w:r w:rsidR="0012604B">
        <w:rPr>
          <w:sz w:val="23"/>
          <w:szCs w:val="23"/>
        </w:rPr>
        <w:t xml:space="preserve"> like an industrial site again.</w:t>
      </w:r>
    </w:p>
    <w:p w:rsidR="00A24F0D" w:rsidRDefault="00A24F0D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 xml:space="preserve">Murphy provided updates from a continuation meeting with GHD Engineering Firm.  </w:t>
      </w:r>
      <w:r w:rsidR="00A24F0D">
        <w:rPr>
          <w:sz w:val="23"/>
          <w:szCs w:val="23"/>
        </w:rPr>
        <w:t>GHD will work with the Madison Port in obtain</w:t>
      </w:r>
      <w:r w:rsidR="00942804">
        <w:rPr>
          <w:sz w:val="23"/>
          <w:szCs w:val="23"/>
        </w:rPr>
        <w:t>ing</w:t>
      </w:r>
      <w:r w:rsidR="00A24F0D">
        <w:rPr>
          <w:sz w:val="23"/>
          <w:szCs w:val="23"/>
        </w:rPr>
        <w:t xml:space="preserve"> monies for the area.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 and seconded by Commissioner Ross, the board voted to enter into executive session.  Motion carried unanimously.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 Brown, the board voted to </w:t>
      </w:r>
      <w:r w:rsidRPr="00024D17">
        <w:rPr>
          <w:sz w:val="23"/>
          <w:szCs w:val="23"/>
        </w:rPr>
        <w:t>enter back into regular session.  Motion carried unanimously.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9516CD" w:rsidRDefault="009516CD" w:rsidP="009D2B19">
      <w:pPr>
        <w:rPr>
          <w:sz w:val="23"/>
          <w:szCs w:val="23"/>
        </w:rPr>
      </w:pPr>
    </w:p>
    <w:p w:rsidR="009516CD" w:rsidRDefault="009516CD" w:rsidP="009D2B19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 Brown, the board approved the lease with the recommend changes from the attorney in executive session and submit to the </w:t>
      </w:r>
      <w:r w:rsidR="0012604B">
        <w:rPr>
          <w:sz w:val="23"/>
          <w:szCs w:val="23"/>
        </w:rPr>
        <w:t>potential tenants for approval.</w:t>
      </w:r>
    </w:p>
    <w:p w:rsidR="009516CD" w:rsidRDefault="009516CD" w:rsidP="009D2B19">
      <w:pPr>
        <w:rPr>
          <w:sz w:val="23"/>
          <w:szCs w:val="23"/>
        </w:rPr>
      </w:pPr>
    </w:p>
    <w:p w:rsidR="009516CD" w:rsidRDefault="009516CD" w:rsidP="009516CD">
      <w:pPr>
        <w:rPr>
          <w:sz w:val="23"/>
          <w:szCs w:val="23"/>
        </w:rPr>
      </w:pPr>
      <w:r>
        <w:rPr>
          <w:sz w:val="23"/>
          <w:szCs w:val="23"/>
        </w:rPr>
        <w:t>YEAS: 5</w:t>
      </w:r>
    </w:p>
    <w:p w:rsidR="009516CD" w:rsidRDefault="009516CD" w:rsidP="009516CD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9516CD" w:rsidRDefault="009516CD" w:rsidP="009516CD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9516CD" w:rsidRDefault="009516CD" w:rsidP="009516CD">
      <w:pPr>
        <w:rPr>
          <w:sz w:val="23"/>
          <w:szCs w:val="23"/>
        </w:rPr>
      </w:pPr>
      <w:r>
        <w:rPr>
          <w:sz w:val="23"/>
          <w:szCs w:val="23"/>
        </w:rPr>
        <w:t>ABSENT: 2</w:t>
      </w:r>
    </w:p>
    <w:p w:rsidR="009516CD" w:rsidRDefault="009516CD" w:rsidP="009516CD">
      <w:pPr>
        <w:rPr>
          <w:sz w:val="23"/>
          <w:szCs w:val="23"/>
        </w:rPr>
      </w:pPr>
    </w:p>
    <w:p w:rsidR="009D2B19" w:rsidRDefault="009D2B19" w:rsidP="009D2B19">
      <w:pPr>
        <w:rPr>
          <w:sz w:val="23"/>
          <w:szCs w:val="23"/>
        </w:rPr>
      </w:pPr>
      <w:r w:rsidRPr="00024D17">
        <w:rPr>
          <w:sz w:val="23"/>
          <w:szCs w:val="23"/>
        </w:rPr>
        <w:t xml:space="preserve">Commissioner </w:t>
      </w:r>
      <w:r w:rsidR="00A24F0D">
        <w:rPr>
          <w:sz w:val="23"/>
          <w:szCs w:val="23"/>
        </w:rPr>
        <w:t>Frazier</w:t>
      </w:r>
      <w:r w:rsidRPr="00024D17">
        <w:rPr>
          <w:sz w:val="23"/>
          <w:szCs w:val="23"/>
        </w:rPr>
        <w:t xml:space="preserve"> asked</w:t>
      </w:r>
      <w:r>
        <w:rPr>
          <w:sz w:val="23"/>
          <w:szCs w:val="23"/>
        </w:rPr>
        <w:t xml:space="preserve"> for</w:t>
      </w:r>
      <w:r w:rsidRPr="00024D17">
        <w:rPr>
          <w:sz w:val="23"/>
          <w:szCs w:val="23"/>
        </w:rPr>
        <w:t xml:space="preserve"> Public comment. </w:t>
      </w:r>
      <w:r w:rsidR="00A24F0D">
        <w:rPr>
          <w:sz w:val="23"/>
          <w:szCs w:val="23"/>
        </w:rPr>
        <w:t>Alvin Bagby stated that the truck driving school is still in</w:t>
      </w:r>
      <w:r w:rsidR="009516CD">
        <w:rPr>
          <w:sz w:val="23"/>
          <w:szCs w:val="23"/>
        </w:rPr>
        <w:t xml:space="preserve"> the</w:t>
      </w:r>
      <w:r w:rsidR="00A24F0D">
        <w:rPr>
          <w:sz w:val="23"/>
          <w:szCs w:val="23"/>
        </w:rPr>
        <w:t xml:space="preserve"> works</w:t>
      </w:r>
      <w:r>
        <w:rPr>
          <w:sz w:val="23"/>
          <w:szCs w:val="23"/>
        </w:rPr>
        <w:t>.</w:t>
      </w:r>
    </w:p>
    <w:p w:rsidR="009D2B19" w:rsidRDefault="009D2B19" w:rsidP="009D2B19">
      <w:pPr>
        <w:rPr>
          <w:sz w:val="23"/>
          <w:szCs w:val="23"/>
        </w:rPr>
      </w:pPr>
    </w:p>
    <w:p w:rsidR="009D2B19" w:rsidRDefault="009D2B19" w:rsidP="009D2B19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Commissioner Frazier declared the meeting adjourned.</w:t>
      </w:r>
    </w:p>
    <w:p w:rsidR="009D2B19" w:rsidRDefault="009D2B19" w:rsidP="009D2B19">
      <w:pPr>
        <w:rPr>
          <w:sz w:val="22"/>
          <w:szCs w:val="22"/>
        </w:rPr>
      </w:pPr>
    </w:p>
    <w:p w:rsidR="009D2B19" w:rsidRDefault="009D2B19" w:rsidP="009D2B19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  <w:r>
        <w:tab/>
      </w:r>
      <w:r>
        <w:tab/>
      </w:r>
      <w:r>
        <w:tab/>
        <w:t xml:space="preserve"> </w:t>
      </w:r>
    </w:p>
    <w:p w:rsidR="009D2B19" w:rsidRDefault="009D2B19" w:rsidP="009D2B19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9D2B19" w:rsidRDefault="009D2B19" w:rsidP="009D2B19"/>
    <w:p w:rsidR="00CE44B4" w:rsidRDefault="00CE44B4"/>
    <w:sectPr w:rsidR="00CE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9"/>
    <w:rsid w:val="000F0A30"/>
    <w:rsid w:val="0012604B"/>
    <w:rsid w:val="00152052"/>
    <w:rsid w:val="007A7B3D"/>
    <w:rsid w:val="00891507"/>
    <w:rsid w:val="00942804"/>
    <w:rsid w:val="009516CD"/>
    <w:rsid w:val="009D2B19"/>
    <w:rsid w:val="00A24F0D"/>
    <w:rsid w:val="00AA7BF2"/>
    <w:rsid w:val="00CE44B4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90580-CAC0-4EDF-A99F-D687CE90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2016-03-29T15:16:00Z</cp:lastPrinted>
  <dcterms:created xsi:type="dcterms:W3CDTF">2016-03-21T15:25:00Z</dcterms:created>
  <dcterms:modified xsi:type="dcterms:W3CDTF">2016-03-29T15:17:00Z</dcterms:modified>
</cp:coreProperties>
</file>